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5F4" w:rsidRPr="000C25F4" w:rsidRDefault="000C25F4" w:rsidP="000C25F4">
      <w:pPr>
        <w:rPr>
          <w:lang w:val="ru-RU"/>
        </w:rPr>
      </w:pPr>
      <w:bookmarkStart w:id="0" w:name="block-24313152"/>
      <w:bookmarkStart w:id="1" w:name="_GoBack"/>
      <w:r>
        <w:rPr>
          <w:noProof/>
          <w:lang w:val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52050"/>
            <wp:effectExtent l="0" t="0" r="0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</w:pPr>
    </w:p>
    <w:p w:rsidR="000C25F4" w:rsidRDefault="000C25F4" w:rsidP="000C25F4">
      <w:pPr>
        <w:tabs>
          <w:tab w:val="left" w:pos="1950"/>
        </w:tabs>
        <w:rPr>
          <w:lang w:val="ru-RU"/>
        </w:rPr>
      </w:pPr>
      <w:r>
        <w:rPr>
          <w:lang w:val="ru-RU"/>
        </w:rPr>
        <w:tab/>
      </w:r>
    </w:p>
    <w:p w:rsidR="000C25F4" w:rsidRPr="000C25F4" w:rsidRDefault="000C25F4" w:rsidP="000C25F4">
      <w:pPr>
        <w:rPr>
          <w:lang w:val="ru-RU"/>
        </w:rPr>
      </w:pPr>
    </w:p>
    <w:p w:rsidR="000C25F4" w:rsidRDefault="000C25F4" w:rsidP="000C25F4">
      <w:pPr>
        <w:rPr>
          <w:lang w:val="ru-RU"/>
        </w:rPr>
      </w:pPr>
    </w:p>
    <w:p w:rsidR="000C25F4" w:rsidRDefault="000C25F4" w:rsidP="000C25F4">
      <w:pPr>
        <w:rPr>
          <w:lang w:val="ru-RU"/>
        </w:rPr>
      </w:pPr>
    </w:p>
    <w:p w:rsidR="000C25F4" w:rsidRPr="000C25F4" w:rsidRDefault="000C25F4" w:rsidP="000C25F4">
      <w:pPr>
        <w:rPr>
          <w:lang w:val="ru-RU"/>
        </w:rPr>
        <w:sectPr w:rsidR="000C25F4" w:rsidRPr="000C25F4">
          <w:pgSz w:w="11906" w:h="16383"/>
          <w:pgMar w:top="1134" w:right="850" w:bottom="1134" w:left="1701" w:header="720" w:footer="720" w:gutter="0"/>
          <w:cols w:space="720"/>
        </w:sectPr>
      </w:pPr>
    </w:p>
    <w:p w:rsidR="003C0CA0" w:rsidRPr="000C25F4" w:rsidRDefault="00722996" w:rsidP="000C25F4">
      <w:pPr>
        <w:spacing w:after="0" w:line="264" w:lineRule="auto"/>
        <w:jc w:val="both"/>
        <w:rPr>
          <w:lang w:val="ru-RU"/>
        </w:rPr>
      </w:pPr>
      <w:bookmarkStart w:id="2" w:name="block-24313153"/>
      <w:bookmarkEnd w:id="0"/>
      <w:r w:rsidRPr="000C25F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опирается на логическую, доказательную линию. Ценность изучения геометрии на уровне основно</w:t>
      </w:r>
      <w:r w:rsidRPr="000C25F4">
        <w:rPr>
          <w:rFonts w:ascii="Times New Roman" w:hAnsi="Times New Roman"/>
          <w:color w:val="000000"/>
          <w:sz w:val="28"/>
          <w:lang w:val="ru-RU"/>
        </w:rPr>
        <w:t>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 и строить контрпримеры к ложным, проводить рассуждения «от противного», отличать свойства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от признаков, формулировать обратные утверждения. 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должен научиться определить геометрическую фигуру, описать словами данный чертёж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 геометрии. При решении задач практического характер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а обучающийся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Крайне важно подчёркивать связи геометрии с другими учебными предметами, мотивировать использовать опреде</w:t>
      </w:r>
      <w:r w:rsidRPr="000C25F4">
        <w:rPr>
          <w:rFonts w:ascii="Times New Roman" w:hAnsi="Times New Roman"/>
          <w:color w:val="000000"/>
          <w:sz w:val="28"/>
          <w:lang w:val="ru-RU"/>
        </w:rPr>
        <w:t>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Учебный курс «Геометрия» включ</w:t>
      </w:r>
      <w:r w:rsidRPr="000C25F4">
        <w:rPr>
          <w:rFonts w:ascii="Times New Roman" w:hAnsi="Times New Roman"/>
          <w:color w:val="000000"/>
          <w:sz w:val="28"/>
          <w:lang w:val="ru-RU"/>
        </w:rPr>
        <w:t>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подобия».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c37334c-5fa9-457a-ad76-d36f127aa8c8"/>
      <w:r w:rsidRPr="000C25F4">
        <w:rPr>
          <w:rFonts w:ascii="Times New Roman" w:hAnsi="Times New Roman"/>
          <w:color w:val="000000"/>
          <w:sz w:val="28"/>
          <w:lang w:val="ru-RU"/>
        </w:rPr>
        <w:t>На изучение учебного курса «Геометрия» от</w:t>
      </w:r>
      <w:r w:rsidRPr="000C25F4">
        <w:rPr>
          <w:rFonts w:ascii="Times New Roman" w:hAnsi="Times New Roman"/>
          <w:color w:val="000000"/>
          <w:sz w:val="28"/>
          <w:lang w:val="ru-RU"/>
        </w:rPr>
        <w:t>водится 204 часа: в 7 классе – 68 часов (2 часа в неделю), в 8 классе – 68 часов (2 часа в неделю), в 9 классе – 68 часов (2 часа в неделю).</w:t>
      </w:r>
      <w:bookmarkEnd w:id="3"/>
      <w:r w:rsidRPr="000C25F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C0CA0" w:rsidRPr="000C25F4" w:rsidRDefault="003C0CA0">
      <w:pPr>
        <w:rPr>
          <w:lang w:val="ru-RU"/>
        </w:rPr>
        <w:sectPr w:rsidR="003C0CA0" w:rsidRPr="000C25F4">
          <w:pgSz w:w="11906" w:h="16383"/>
          <w:pgMar w:top="1134" w:right="850" w:bottom="1134" w:left="1701" w:header="720" w:footer="720" w:gutter="0"/>
          <w:cols w:space="720"/>
        </w:sect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bookmarkStart w:id="4" w:name="block-24313150"/>
      <w:bookmarkEnd w:id="2"/>
      <w:r w:rsidRPr="000C25F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Начальные понятия геометрии. Точка, прямая, отрезок, луч. Угол. Виды углов. В</w:t>
      </w:r>
      <w:r w:rsidRPr="000C25F4">
        <w:rPr>
          <w:rFonts w:ascii="Times New Roman" w:hAnsi="Times New Roman"/>
          <w:color w:val="000000"/>
          <w:sz w:val="28"/>
          <w:lang w:val="ru-RU"/>
        </w:rPr>
        <w:t>ертикальные и смежные углы. Биссектриса угла. Ломаная, многоугольник. Параллельность и перпендикулярность прямых.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Симметричные фигуры. Основные свойства осевой симметрии. Примеры симметрии в окружающем мире.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Основные построения с помощью циркуля и линейки.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Треугольник. Высота, медиана, биссектриса, их свойства.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Равнобедренный и равносторонний треугольники. Неравенство треугольника.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Свойства и признаки равнобедренного треугольника. Признаки равенства треугольников.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Свойства и признаки параллельных прямых. Су</w:t>
      </w:r>
      <w:r w:rsidRPr="000C25F4">
        <w:rPr>
          <w:rFonts w:ascii="Times New Roman" w:hAnsi="Times New Roman"/>
          <w:color w:val="000000"/>
          <w:sz w:val="28"/>
          <w:lang w:val="ru-RU"/>
        </w:rPr>
        <w:t>мма углов треугольника. Внешние углы треугольника.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Неравенства в гео</w:t>
      </w:r>
      <w:r w:rsidRPr="000C25F4">
        <w:rPr>
          <w:rFonts w:ascii="Times New Roman" w:hAnsi="Times New Roman"/>
          <w:color w:val="000000"/>
          <w:sz w:val="28"/>
          <w:lang w:val="ru-RU"/>
        </w:rPr>
        <w:t>метрии: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Геометрическое место точек. Биссектриса угла и серединный перпендикуляр к отрезку как геометрические места точе</w:t>
      </w:r>
      <w:r w:rsidRPr="000C25F4">
        <w:rPr>
          <w:rFonts w:ascii="Times New Roman" w:hAnsi="Times New Roman"/>
          <w:color w:val="000000"/>
          <w:sz w:val="28"/>
          <w:lang w:val="ru-RU"/>
        </w:rPr>
        <w:t>к.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Четырёхугольники. Параллелограмм, его п</w:t>
      </w:r>
      <w:r w:rsidRPr="000C25F4">
        <w:rPr>
          <w:rFonts w:ascii="Times New Roman" w:hAnsi="Times New Roman"/>
          <w:color w:val="000000"/>
          <w:sz w:val="28"/>
          <w:lang w:val="ru-RU"/>
        </w:rPr>
        <w:t>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Метод удвоения медианы. Центральная симметрия. Теорема Фалеса и теоре</w:t>
      </w:r>
      <w:r w:rsidRPr="000C25F4">
        <w:rPr>
          <w:rFonts w:ascii="Times New Roman" w:hAnsi="Times New Roman"/>
          <w:color w:val="000000"/>
          <w:sz w:val="28"/>
          <w:lang w:val="ru-RU"/>
        </w:rPr>
        <w:t>ма о пропорциональных отрезках.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Средние линии треугольника и трапеции. Центр масс треугольника.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Свойства площадей геометрических </w:t>
      </w:r>
      <w:r w:rsidRPr="000C25F4">
        <w:rPr>
          <w:rFonts w:ascii="Times New Roman" w:hAnsi="Times New Roman"/>
          <w:color w:val="000000"/>
          <w:sz w:val="28"/>
          <w:lang w:val="ru-RU"/>
        </w:rPr>
        <w:t>фигур. Формулы для площади треугольника, параллелограмма, ромба и трапеции. Отношение площадей подобных фигур.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Вычисление площадей треугольников и многоугольников на клетчатой бумаге.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Теорема Пифагора. Применение теоремы Пифагора при решении </w:t>
      </w:r>
      <w:r w:rsidRPr="000C25F4">
        <w:rPr>
          <w:rFonts w:ascii="Times New Roman" w:hAnsi="Times New Roman"/>
          <w:color w:val="000000"/>
          <w:sz w:val="28"/>
          <w:lang w:val="ru-RU"/>
        </w:rPr>
        <w:t>практических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Вписанные и центральные углы, угол между касательной и хордой. Углы между хордами </w:t>
      </w:r>
      <w:r w:rsidRPr="000C25F4">
        <w:rPr>
          <w:rFonts w:ascii="Times New Roman" w:hAnsi="Times New Roman"/>
          <w:color w:val="000000"/>
          <w:sz w:val="28"/>
          <w:lang w:val="ru-RU"/>
        </w:rPr>
        <w:t>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Синус, косинус, тангенс углов от 0 до 180°. Основное тригонометрическое тождество. Формулы приве</w:t>
      </w:r>
      <w:r w:rsidRPr="000C25F4">
        <w:rPr>
          <w:rFonts w:ascii="Times New Roman" w:hAnsi="Times New Roman"/>
          <w:color w:val="000000"/>
          <w:sz w:val="28"/>
          <w:lang w:val="ru-RU"/>
        </w:rPr>
        <w:t>дения.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Преобразование подобия. Подобие соответственных элементов.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Теорема о произведении отрезков хорд, теоремы о п</w:t>
      </w:r>
      <w:r w:rsidRPr="000C25F4">
        <w:rPr>
          <w:rFonts w:ascii="Times New Roman" w:hAnsi="Times New Roman"/>
          <w:color w:val="000000"/>
          <w:sz w:val="28"/>
          <w:lang w:val="ru-RU"/>
        </w:rPr>
        <w:t>роизведении отрезков секущих, теорема о квадрате касательной.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</w:t>
      </w:r>
      <w:r w:rsidRPr="000C25F4">
        <w:rPr>
          <w:rFonts w:ascii="Times New Roman" w:hAnsi="Times New Roman"/>
          <w:color w:val="000000"/>
          <w:sz w:val="28"/>
          <w:lang w:val="ru-RU"/>
        </w:rPr>
        <w:t>линеарным векторам. Координаты вектора. Скалярное произведение векторов, применение для нахождения длин и углов.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</w:t>
      </w:r>
      <w:r w:rsidRPr="000C25F4">
        <w:rPr>
          <w:rFonts w:ascii="Times New Roman" w:hAnsi="Times New Roman"/>
          <w:color w:val="000000"/>
          <w:sz w:val="28"/>
          <w:lang w:val="ru-RU"/>
        </w:rPr>
        <w:t>ние.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Движения плоскости и внутренние симметрии фигур (элементарные представления). Параллельный перенос. Поворо</w:t>
      </w:r>
      <w:r w:rsidRPr="000C25F4">
        <w:rPr>
          <w:rFonts w:ascii="Times New Roman" w:hAnsi="Times New Roman"/>
          <w:color w:val="000000"/>
          <w:sz w:val="28"/>
          <w:lang w:val="ru-RU"/>
        </w:rPr>
        <w:t>т.</w:t>
      </w:r>
    </w:p>
    <w:p w:rsidR="003C0CA0" w:rsidRPr="000C25F4" w:rsidRDefault="003C0CA0">
      <w:pPr>
        <w:rPr>
          <w:lang w:val="ru-RU"/>
        </w:rPr>
        <w:sectPr w:rsidR="003C0CA0" w:rsidRPr="000C25F4">
          <w:pgSz w:w="11906" w:h="16383"/>
          <w:pgMar w:top="1134" w:right="850" w:bottom="1134" w:left="1701" w:header="720" w:footer="720" w:gutter="0"/>
          <w:cols w:space="720"/>
        </w:sect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bookmarkStart w:id="5" w:name="block-24313151"/>
      <w:bookmarkEnd w:id="4"/>
      <w:r w:rsidRPr="000C25F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C25F4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«Геометрия» характеризуются: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гражданское и </w:t>
      </w:r>
      <w:r w:rsidRPr="000C25F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</w:t>
      </w:r>
      <w:r w:rsidRPr="000C25F4">
        <w:rPr>
          <w:rFonts w:ascii="Times New Roman" w:hAnsi="Times New Roman"/>
          <w:color w:val="000000"/>
          <w:sz w:val="28"/>
          <w:lang w:val="ru-RU"/>
        </w:rPr>
        <w:t>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</w:t>
      </w:r>
      <w:r w:rsidRPr="000C25F4">
        <w:rPr>
          <w:rFonts w:ascii="Times New Roman" w:hAnsi="Times New Roman"/>
          <w:color w:val="000000"/>
          <w:sz w:val="28"/>
          <w:lang w:val="ru-RU"/>
        </w:rPr>
        <w:t>планов с учётом личных интересов и общественных потребностей;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эстетическому восприятию математических объектов, задач, решений, рассуждений, умению видеть математические </w:t>
      </w:r>
      <w:r w:rsidRPr="000C25F4">
        <w:rPr>
          <w:rFonts w:ascii="Times New Roman" w:hAnsi="Times New Roman"/>
          <w:color w:val="000000"/>
          <w:sz w:val="28"/>
          <w:lang w:val="ru-RU"/>
        </w:rPr>
        <w:t>закономерности в искусстве;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</w:t>
      </w:r>
      <w:r w:rsidRPr="000C25F4">
        <w:rPr>
          <w:rFonts w:ascii="Times New Roman" w:hAnsi="Times New Roman"/>
          <w:color w:val="000000"/>
          <w:sz w:val="28"/>
          <w:lang w:val="ru-RU"/>
        </w:rPr>
        <w:t>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</w:t>
      </w:r>
      <w:r w:rsidRPr="000C25F4">
        <w:rPr>
          <w:rFonts w:ascii="Times New Roman" w:hAnsi="Times New Roman"/>
          <w:b/>
          <w:color w:val="000000"/>
          <w:sz w:val="28"/>
          <w:lang w:val="ru-RU"/>
        </w:rPr>
        <w:t xml:space="preserve"> культуры здоровья и эмоционального благополучия: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</w:t>
      </w:r>
      <w:r w:rsidRPr="000C25F4">
        <w:rPr>
          <w:rFonts w:ascii="Times New Roman" w:hAnsi="Times New Roman"/>
          <w:color w:val="000000"/>
          <w:sz w:val="28"/>
          <w:lang w:val="ru-RU"/>
        </w:rPr>
        <w:t>ованностью навыка рефлексии, признанием своего права на ошибку и такого же права другого человека;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</w:t>
      </w:r>
      <w:r w:rsidRPr="000C25F4">
        <w:rPr>
          <w:rFonts w:ascii="Times New Roman" w:hAnsi="Times New Roman"/>
          <w:color w:val="000000"/>
          <w:sz w:val="28"/>
          <w:lang w:val="ru-RU"/>
        </w:rPr>
        <w:t>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необходимостью в формировании новых знаний, в том числе </w:t>
      </w:r>
      <w:r w:rsidRPr="000C25F4">
        <w:rPr>
          <w:rFonts w:ascii="Times New Roman" w:hAnsi="Times New Roman"/>
          <w:color w:val="000000"/>
          <w:sz w:val="28"/>
          <w:lang w:val="ru-RU"/>
        </w:rPr>
        <w:t>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способностью осознавать стрессовую ситуацию, воспринимать стрессовую ситуацию </w:t>
      </w:r>
      <w:r w:rsidRPr="000C25F4">
        <w:rPr>
          <w:rFonts w:ascii="Times New Roman" w:hAnsi="Times New Roman"/>
          <w:color w:val="000000"/>
          <w:sz w:val="28"/>
          <w:lang w:val="ru-RU"/>
        </w:rPr>
        <w:t>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Default="007229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C0CA0" w:rsidRPr="000C25F4" w:rsidRDefault="007229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r w:rsidRPr="000C25F4">
        <w:rPr>
          <w:rFonts w:ascii="Times New Roman" w:hAnsi="Times New Roman"/>
          <w:color w:val="000000"/>
          <w:sz w:val="28"/>
          <w:lang w:val="ru-RU"/>
        </w:rPr>
        <w:t>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C0CA0" w:rsidRPr="000C25F4" w:rsidRDefault="007229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вос</w:t>
      </w:r>
      <w:r w:rsidRPr="000C25F4">
        <w:rPr>
          <w:rFonts w:ascii="Times New Roman" w:hAnsi="Times New Roman"/>
          <w:color w:val="000000"/>
          <w:sz w:val="28"/>
          <w:lang w:val="ru-RU"/>
        </w:rPr>
        <w:t>принимать, формулировать и преобразовывать суждения: утвердительные и отрицательные, единичные, частные и общие, условные;</w:t>
      </w:r>
    </w:p>
    <w:p w:rsidR="003C0CA0" w:rsidRPr="000C25F4" w:rsidRDefault="007229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</w:t>
      </w:r>
      <w:r w:rsidRPr="000C25F4">
        <w:rPr>
          <w:rFonts w:ascii="Times New Roman" w:hAnsi="Times New Roman"/>
          <w:color w:val="000000"/>
          <w:sz w:val="28"/>
          <w:lang w:val="ru-RU"/>
        </w:rPr>
        <w:t>для выявления закономерностей и противоречий;</w:t>
      </w:r>
    </w:p>
    <w:p w:rsidR="003C0CA0" w:rsidRPr="000C25F4" w:rsidRDefault="007229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C0CA0" w:rsidRPr="000C25F4" w:rsidRDefault="007229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</w:t>
      </w:r>
      <w:r w:rsidRPr="000C25F4">
        <w:rPr>
          <w:rFonts w:ascii="Times New Roman" w:hAnsi="Times New Roman"/>
          <w:color w:val="000000"/>
          <w:sz w:val="28"/>
          <w:lang w:val="ru-RU"/>
        </w:rPr>
        <w:t>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C0CA0" w:rsidRPr="000C25F4" w:rsidRDefault="007229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</w:t>
      </w:r>
      <w:r w:rsidRPr="000C25F4">
        <w:rPr>
          <w:rFonts w:ascii="Times New Roman" w:hAnsi="Times New Roman"/>
          <w:color w:val="000000"/>
          <w:sz w:val="28"/>
          <w:lang w:val="ru-RU"/>
        </w:rPr>
        <w:t>одящий с учётом самостоятельно выделенных критериев).</w:t>
      </w:r>
    </w:p>
    <w:p w:rsidR="003C0CA0" w:rsidRDefault="007229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C0CA0" w:rsidRPr="000C25F4" w:rsidRDefault="007229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</w:t>
      </w:r>
      <w:r w:rsidRPr="000C25F4">
        <w:rPr>
          <w:rFonts w:ascii="Times New Roman" w:hAnsi="Times New Roman"/>
          <w:color w:val="000000"/>
          <w:sz w:val="28"/>
          <w:lang w:val="ru-RU"/>
        </w:rPr>
        <w:t>данное, формировать гипотезу, аргументировать свою позицию, мнение;</w:t>
      </w:r>
    </w:p>
    <w:p w:rsidR="003C0CA0" w:rsidRPr="000C25F4" w:rsidRDefault="007229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C0CA0" w:rsidRPr="000C25F4" w:rsidRDefault="007229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самос</w:t>
      </w:r>
      <w:r w:rsidRPr="000C25F4">
        <w:rPr>
          <w:rFonts w:ascii="Times New Roman" w:hAnsi="Times New Roman"/>
          <w:color w:val="000000"/>
          <w:sz w:val="28"/>
          <w:lang w:val="ru-RU"/>
        </w:rPr>
        <w:t>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C0CA0" w:rsidRPr="000C25F4" w:rsidRDefault="007229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в новых условиях.</w:t>
      </w:r>
    </w:p>
    <w:p w:rsidR="003C0CA0" w:rsidRDefault="007229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C0CA0" w:rsidRPr="000C25F4" w:rsidRDefault="007229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C0CA0" w:rsidRPr="000C25F4" w:rsidRDefault="007229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C0CA0" w:rsidRPr="000C25F4" w:rsidRDefault="007229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выбирать фор</w:t>
      </w:r>
      <w:r w:rsidRPr="000C25F4">
        <w:rPr>
          <w:rFonts w:ascii="Times New Roman" w:hAnsi="Times New Roman"/>
          <w:color w:val="000000"/>
          <w:sz w:val="28"/>
          <w:lang w:val="ru-RU"/>
        </w:rPr>
        <w:t>му представления информации и иллюстрировать решаемые задачи схемами, диаграммами, иной графикой и их комбинациями;</w:t>
      </w:r>
    </w:p>
    <w:p w:rsidR="003C0CA0" w:rsidRPr="000C25F4" w:rsidRDefault="007229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C0CA0" w:rsidRDefault="007229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</w:t>
      </w:r>
      <w:r>
        <w:rPr>
          <w:rFonts w:ascii="Times New Roman" w:hAnsi="Times New Roman"/>
          <w:b/>
          <w:color w:val="000000"/>
          <w:sz w:val="28"/>
        </w:rPr>
        <w:t>ые действия:</w:t>
      </w:r>
    </w:p>
    <w:p w:rsidR="003C0CA0" w:rsidRPr="000C25F4" w:rsidRDefault="007229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C25F4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3C0CA0" w:rsidRPr="000C25F4" w:rsidRDefault="007229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в </w:t>
      </w:r>
      <w:r w:rsidRPr="000C25F4">
        <w:rPr>
          <w:rFonts w:ascii="Times New Roman" w:hAnsi="Times New Roman"/>
          <w:color w:val="000000"/>
          <w:sz w:val="28"/>
          <w:lang w:val="ru-RU"/>
        </w:rPr>
        <w:t>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</w:t>
      </w:r>
      <w:r w:rsidRPr="000C25F4">
        <w:rPr>
          <w:rFonts w:ascii="Times New Roman" w:hAnsi="Times New Roman"/>
          <w:color w:val="000000"/>
          <w:sz w:val="28"/>
          <w:lang w:val="ru-RU"/>
        </w:rPr>
        <w:t>ой форме формулировать разногласия, свои возражения;</w:t>
      </w:r>
    </w:p>
    <w:p w:rsidR="003C0CA0" w:rsidRPr="000C25F4" w:rsidRDefault="007229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C0CA0" w:rsidRPr="000C25F4" w:rsidRDefault="007229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щества командной и индивидуальной работы при решении учебных математических задач; </w:t>
      </w:r>
    </w:p>
    <w:p w:rsidR="003C0CA0" w:rsidRPr="000C25F4" w:rsidRDefault="007229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</w:t>
      </w:r>
      <w:r w:rsidRPr="000C25F4">
        <w:rPr>
          <w:rFonts w:ascii="Times New Roman" w:hAnsi="Times New Roman"/>
          <w:color w:val="000000"/>
          <w:sz w:val="28"/>
          <w:lang w:val="ru-RU"/>
        </w:rPr>
        <w:t>нения нескольких людей;</w:t>
      </w:r>
    </w:p>
    <w:p w:rsidR="003C0CA0" w:rsidRPr="000C25F4" w:rsidRDefault="007229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</w:t>
      </w:r>
      <w:r w:rsidRPr="000C25F4">
        <w:rPr>
          <w:rFonts w:ascii="Times New Roman" w:hAnsi="Times New Roman"/>
          <w:color w:val="000000"/>
          <w:sz w:val="28"/>
          <w:lang w:val="ru-RU"/>
        </w:rPr>
        <w:t>критериям, сформулированным участниками взаимодействия.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C0CA0" w:rsidRPr="000C25F4" w:rsidRDefault="007229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</w:t>
      </w:r>
      <w:r w:rsidRPr="000C25F4">
        <w:rPr>
          <w:rFonts w:ascii="Times New Roman" w:hAnsi="Times New Roman"/>
          <w:color w:val="000000"/>
          <w:sz w:val="28"/>
          <w:lang w:val="ru-RU"/>
        </w:rPr>
        <w:t>собственных возможностей, аргументировать и корректировать варианты решений с учётом новой информации.</w:t>
      </w:r>
    </w:p>
    <w:p w:rsidR="003C0CA0" w:rsidRDefault="0072299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3C0CA0" w:rsidRPr="000C25F4" w:rsidRDefault="007229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C0CA0" w:rsidRPr="000C25F4" w:rsidRDefault="007229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C0CA0" w:rsidRPr="000C25F4" w:rsidRDefault="007229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</w:t>
      </w:r>
      <w:r w:rsidRPr="000C25F4">
        <w:rPr>
          <w:rFonts w:ascii="Times New Roman" w:hAnsi="Times New Roman"/>
          <w:color w:val="000000"/>
          <w:sz w:val="28"/>
          <w:lang w:val="ru-RU"/>
        </w:rPr>
        <w:t>ять причины достижения или недостижения цели, находить ошибку, давать оценку приобретённому опыту.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left="120"/>
        <w:jc w:val="both"/>
        <w:rPr>
          <w:lang w:val="ru-RU"/>
        </w:rPr>
      </w:pPr>
      <w:r w:rsidRPr="000C25F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0CA0" w:rsidRPr="000C25F4" w:rsidRDefault="003C0CA0">
      <w:pPr>
        <w:spacing w:after="0" w:line="264" w:lineRule="auto"/>
        <w:ind w:left="120"/>
        <w:jc w:val="both"/>
        <w:rPr>
          <w:lang w:val="ru-RU"/>
        </w:rPr>
      </w:pP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0C25F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25F4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Распознавать изученные геометрические фигуры, опреде</w:t>
      </w:r>
      <w:r w:rsidRPr="000C25F4">
        <w:rPr>
          <w:rFonts w:ascii="Times New Roman" w:hAnsi="Times New Roman"/>
          <w:color w:val="000000"/>
          <w:sz w:val="28"/>
          <w:lang w:val="ru-RU"/>
        </w:rPr>
        <w:t>лять их взаимное расположение, изображать геометрические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Делать грубую оценку линейных и угловых величин предметов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в реальной жизни, размеров природных объектов. Различать размеры этих объектов по порядку величины.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Строить чертежи к геометрическим задачам.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треугольников, использовать признаки и свойства равнобедренных треугольников пр</w:t>
      </w:r>
      <w:r w:rsidRPr="000C25F4">
        <w:rPr>
          <w:rFonts w:ascii="Times New Roman" w:hAnsi="Times New Roman"/>
          <w:color w:val="000000"/>
          <w:sz w:val="28"/>
          <w:lang w:val="ru-RU"/>
        </w:rPr>
        <w:t>и решении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Проводить логические рассуждения с использованием геометрических теорем.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</w:t>
      </w:r>
      <w:r w:rsidRPr="000C25F4">
        <w:rPr>
          <w:rFonts w:ascii="Times New Roman" w:hAnsi="Times New Roman"/>
          <w:color w:val="000000"/>
          <w:sz w:val="28"/>
          <w:lang w:val="ru-RU"/>
        </w:rPr>
        <w:t>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Решать задачи на клетчатой бумаге.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Проводить вычисления и нах</w:t>
      </w:r>
      <w:r w:rsidRPr="000C25F4">
        <w:rPr>
          <w:rFonts w:ascii="Times New Roman" w:hAnsi="Times New Roman"/>
          <w:color w:val="000000"/>
          <w:sz w:val="28"/>
          <w:lang w:val="ru-RU"/>
        </w:rPr>
        <w:t>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</w:t>
      </w:r>
      <w:r w:rsidRPr="000C25F4">
        <w:rPr>
          <w:rFonts w:ascii="Times New Roman" w:hAnsi="Times New Roman"/>
          <w:color w:val="000000"/>
          <w:sz w:val="28"/>
          <w:lang w:val="ru-RU"/>
        </w:rPr>
        <w:t>ладеть понятием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Формулировать определения окружности и круга, хорды и диаметра окружности, пользоваться их свойствами. Уметь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применять эти свойства при решении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Владеть 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 одной точке, и о том, что серединные перпендикуляры </w:t>
      </w:r>
      <w:r w:rsidRPr="000C25F4">
        <w:rPr>
          <w:rFonts w:ascii="Times New Roman" w:hAnsi="Times New Roman"/>
          <w:color w:val="000000"/>
          <w:sz w:val="28"/>
          <w:lang w:val="ru-RU"/>
        </w:rPr>
        <w:t>к сторонам треугольника пересекаются в одной точке.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Пользоваться простейшими геометрическими неравенствами, понимать </w:t>
      </w:r>
      <w:r w:rsidRPr="000C25F4">
        <w:rPr>
          <w:rFonts w:ascii="Times New Roman" w:hAnsi="Times New Roman"/>
          <w:color w:val="000000"/>
          <w:sz w:val="28"/>
          <w:lang w:val="ru-RU"/>
        </w:rPr>
        <w:t>их практический смысл.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Проводить основные геометрические построения с помощью циркуля и линейки.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25F4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Распознавать основные виды четырёхугольников, их элементы, </w:t>
      </w: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их свойствами при решении геометрических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Применять свойства точки пересечения медиан треугольника (центра масс) в решении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понятием средней линии треугольника и трапеции, применять их свойства при решении геометрических за</w:t>
      </w:r>
      <w:r w:rsidRPr="000C25F4">
        <w:rPr>
          <w:rFonts w:ascii="Times New Roman" w:hAnsi="Times New Roman"/>
          <w:color w:val="000000"/>
          <w:sz w:val="28"/>
          <w:lang w:val="ru-RU"/>
        </w:rPr>
        <w:t>дач. Пользоваться теоремой Фалеса и теоремой о пропорциональных отрезках, применять их для решения практических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Применять признаки подобия треугольников в решении геометрических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теоремой Пифагора для решения геометрических и прак</w:t>
      </w:r>
      <w:r w:rsidRPr="000C25F4">
        <w:rPr>
          <w:rFonts w:ascii="Times New Roman" w:hAnsi="Times New Roman"/>
          <w:color w:val="000000"/>
          <w:sz w:val="28"/>
          <w:lang w:val="ru-RU"/>
        </w:rPr>
        <w:t>тических задач. Строить математическую модель в практических задачах, самостоятельно делать чертёж и находить соответствующие длины.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понятиями синуса, косинуса и тангенса острого угла прямоугольного треугольника. Пользоваться этими понятиями для ре</w:t>
      </w:r>
      <w:r w:rsidRPr="000C25F4">
        <w:rPr>
          <w:rFonts w:ascii="Times New Roman" w:hAnsi="Times New Roman"/>
          <w:color w:val="000000"/>
          <w:sz w:val="28"/>
          <w:lang w:val="ru-RU"/>
        </w:rPr>
        <w:t>шения практических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Владеть понятиями вписанного и центрального угла, </w:t>
      </w:r>
      <w:r w:rsidRPr="000C25F4">
        <w:rPr>
          <w:rFonts w:ascii="Times New Roman" w:hAnsi="Times New Roman"/>
          <w:color w:val="000000"/>
          <w:sz w:val="28"/>
          <w:lang w:val="ru-RU"/>
        </w:rPr>
        <w:t>использовать теоремы о вписанных углах, углах между хордами (секущими) и угле между касательной и хордой при решении геометрических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Приме</w:t>
      </w:r>
      <w:r w:rsidRPr="000C25F4">
        <w:rPr>
          <w:rFonts w:ascii="Times New Roman" w:hAnsi="Times New Roman"/>
          <w:color w:val="000000"/>
          <w:sz w:val="28"/>
          <w:lang w:val="ru-RU"/>
        </w:rPr>
        <w:t>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C25F4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C25F4">
        <w:rPr>
          <w:rFonts w:ascii="Times New Roman" w:hAnsi="Times New Roman"/>
          <w:color w:val="000000"/>
          <w:sz w:val="28"/>
          <w:lang w:val="ru-RU"/>
        </w:rPr>
        <w:t xml:space="preserve"> обучающийся пол</w:t>
      </w:r>
      <w:r w:rsidRPr="000C25F4">
        <w:rPr>
          <w:rFonts w:ascii="Times New Roman" w:hAnsi="Times New Roman"/>
          <w:color w:val="000000"/>
          <w:sz w:val="28"/>
          <w:lang w:val="ru-RU"/>
        </w:rPr>
        <w:t>учит следующие предметные результаты: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Знать тригонометрические функции острых углов, находить с их помощью различные элементы прямоугольного треугольника («решение </w:t>
      </w:r>
      <w:r w:rsidRPr="000C25F4">
        <w:rPr>
          <w:rFonts w:ascii="Times New Roman" w:hAnsi="Times New Roman"/>
          <w:color w:val="000000"/>
          <w:sz w:val="28"/>
          <w:lang w:val="ru-RU"/>
        </w:rPr>
        <w:lastRenderedPageBreak/>
        <w:t>прямоугольных треугольников»). Находить (с помощью калькулятора) длины и углы для нетабличны</w:t>
      </w:r>
      <w:r w:rsidRPr="000C25F4">
        <w:rPr>
          <w:rFonts w:ascii="Times New Roman" w:hAnsi="Times New Roman"/>
          <w:color w:val="000000"/>
          <w:sz w:val="28"/>
          <w:lang w:val="ru-RU"/>
        </w:rPr>
        <w:t>х значений.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формулами приведения и основным тригонометрическим тождеством для нахождения соотношений между тригонометрическими величинами.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Использовать теоремы синусов и косинусов для нахождения различных элементов треугольника («решение треуг</w:t>
      </w:r>
      <w:r w:rsidRPr="000C25F4">
        <w:rPr>
          <w:rFonts w:ascii="Times New Roman" w:hAnsi="Times New Roman"/>
          <w:color w:val="000000"/>
          <w:sz w:val="28"/>
          <w:lang w:val="ru-RU"/>
        </w:rPr>
        <w:t>ольников»), применять их при решении геометрических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</w:t>
      </w:r>
      <w:r w:rsidRPr="000C25F4">
        <w:rPr>
          <w:rFonts w:ascii="Times New Roman" w:hAnsi="Times New Roman"/>
          <w:color w:val="000000"/>
          <w:sz w:val="28"/>
          <w:lang w:val="ru-RU"/>
        </w:rPr>
        <w:t>нять свойства подобия в практических задачах. Уметь приводить примеры подобных фигур в окружающем мире.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Пользоваться векторами, понимать их геомет</w:t>
      </w:r>
      <w:r w:rsidRPr="000C25F4">
        <w:rPr>
          <w:rFonts w:ascii="Times New Roman" w:hAnsi="Times New Roman"/>
          <w:color w:val="000000"/>
          <w:sz w:val="28"/>
          <w:lang w:val="ru-RU"/>
        </w:rPr>
        <w:t>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 xml:space="preserve">Пользоваться методом координат на плоскости, применять его в решении геометрических и </w:t>
      </w:r>
      <w:r w:rsidRPr="000C25F4">
        <w:rPr>
          <w:rFonts w:ascii="Times New Roman" w:hAnsi="Times New Roman"/>
          <w:color w:val="000000"/>
          <w:sz w:val="28"/>
          <w:lang w:val="ru-RU"/>
        </w:rPr>
        <w:t>практических задач.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Находить оси (или центры) симме</w:t>
      </w:r>
      <w:r w:rsidRPr="000C25F4">
        <w:rPr>
          <w:rFonts w:ascii="Times New Roman" w:hAnsi="Times New Roman"/>
          <w:color w:val="000000"/>
          <w:sz w:val="28"/>
          <w:lang w:val="ru-RU"/>
        </w:rPr>
        <w:t>трии фигур, применять движения плоскости в простейших случаях.</w:t>
      </w:r>
    </w:p>
    <w:p w:rsidR="003C0CA0" w:rsidRPr="000C25F4" w:rsidRDefault="00722996">
      <w:pPr>
        <w:spacing w:after="0" w:line="264" w:lineRule="auto"/>
        <w:ind w:firstLine="600"/>
        <w:jc w:val="both"/>
        <w:rPr>
          <w:lang w:val="ru-RU"/>
        </w:rPr>
      </w:pPr>
      <w:r w:rsidRPr="000C25F4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</w:t>
      </w:r>
      <w:r w:rsidRPr="000C25F4">
        <w:rPr>
          <w:rFonts w:ascii="Times New Roman" w:hAnsi="Times New Roman"/>
          <w:color w:val="000000"/>
          <w:sz w:val="28"/>
          <w:lang w:val="ru-RU"/>
        </w:rPr>
        <w:t>уясь, где необходимо, калькулятором).</w:t>
      </w:r>
    </w:p>
    <w:p w:rsidR="003C0CA0" w:rsidRPr="000C25F4" w:rsidRDefault="003C0CA0">
      <w:pPr>
        <w:rPr>
          <w:lang w:val="ru-RU"/>
        </w:rPr>
        <w:sectPr w:rsidR="003C0CA0" w:rsidRPr="000C25F4">
          <w:pgSz w:w="11906" w:h="16383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bookmarkStart w:id="7" w:name="block-24313154"/>
      <w:bookmarkEnd w:id="5"/>
      <w:r w:rsidRPr="000C25F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C0CA0" w:rsidRDefault="007229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3C0CA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</w:tr>
      <w:tr w:rsidR="003C0CA0" w:rsidRPr="000C25F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Простейшие геометрические фигуры и их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геометрических величин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 прямые, сумма углов 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круг. Геометрические 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C0CA0" w:rsidRDefault="003C0CA0"/>
        </w:tc>
      </w:tr>
    </w:tbl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824"/>
      </w:tblGrid>
      <w:tr w:rsidR="003C0CA0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</w:tr>
      <w:tr w:rsidR="003C0CA0" w:rsidRPr="000C25F4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Фалеса и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Площадь. Нахождение площадей треугольников и многоугольных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3C0CA0" w:rsidRDefault="003C0CA0"/>
        </w:tc>
      </w:tr>
    </w:tbl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812"/>
      </w:tblGrid>
      <w:tr w:rsidR="003C0CA0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Тригонометрия. Теоремы косинусов и синусов.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многоугольники. 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площадей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3C0CA0" w:rsidRDefault="003C0CA0"/>
        </w:tc>
      </w:tr>
    </w:tbl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bookmarkStart w:id="8" w:name="block-2431315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C0CA0" w:rsidRDefault="007229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3801"/>
        <w:gridCol w:w="1212"/>
        <w:gridCol w:w="1841"/>
        <w:gridCol w:w="1910"/>
        <w:gridCol w:w="1423"/>
        <w:gridCol w:w="2873"/>
      </w:tblGrid>
      <w:tr w:rsidR="003C0CA0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объекты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Многоугольник, ломаная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Смежные и </w:t>
            </w:r>
            <w:r>
              <w:rPr>
                <w:rFonts w:ascii="Times New Roman" w:hAnsi="Times New Roman"/>
                <w:color w:val="000000"/>
                <w:sz w:val="24"/>
              </w:rPr>
              <w:t>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линейных и угловых величин, вычисление отрезков и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равных треугольниках и первичные представления о равных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фигурах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</w:t>
            </w:r>
            <w:r>
              <w:rPr>
                <w:rFonts w:ascii="Times New Roman" w:hAnsi="Times New Roman"/>
                <w:color w:val="000000"/>
                <w:sz w:val="24"/>
              </w:rPr>
              <w:t>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</w:t>
            </w:r>
            <w:r>
              <w:rPr>
                <w:rFonts w:ascii="Times New Roman" w:hAnsi="Times New Roman"/>
                <w:color w:val="000000"/>
                <w:sz w:val="24"/>
              </w:rPr>
              <w:t>равенства прямоугольных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Равнобедренные и равносторонние треугольники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"Треугольники"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их свойства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Пятый постулат Евклида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"Параллельные прямые, сумма углов треугольника"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Окружность, хорды и диаметр, их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/88670800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/88670508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Биссектриса и серединный перпендикуляр как геометрические места точек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/88671188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"Окружность и круг.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/88671462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знаний основных понятий и методов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курса 7 класса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Default="003C0CA0"/>
        </w:tc>
      </w:tr>
    </w:tbl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72"/>
        <w:gridCol w:w="1145"/>
        <w:gridCol w:w="1841"/>
        <w:gridCol w:w="1910"/>
        <w:gridCol w:w="1423"/>
        <w:gridCol w:w="2873"/>
      </w:tblGrid>
      <w:tr w:rsidR="003C0CA0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/88672858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удвоения медианы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симметрия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"Четырёхугольники"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/88673064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 масс в треугольнике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треугольники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подобия при решении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"Подобные треугольники"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площадей геометрических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для площади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/88674860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для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/88675288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сложных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Площади фигур на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клетчатой бумаге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практическим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содержанием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/88675558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/88675684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метода вспомогательной площади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"Площадь"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острого угла прямоугольного треугольника, тригонометрические соотношения в прямоугольном треугольнике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Основное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тригонометрическое тождество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"Теорема Пифагора и начала тригонометрии"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141940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вписанных и описанных четырёхугольников при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свойств вписанных и описанных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четырёхугольников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двух окружностей, общие касательные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Касание окружностей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"Углы в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окружности. </w:t>
            </w: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четырехугольники"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142368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Default="003C0CA0"/>
        </w:tc>
      </w:tr>
    </w:tbl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3981"/>
        <w:gridCol w:w="1147"/>
        <w:gridCol w:w="1841"/>
        <w:gridCol w:w="1910"/>
        <w:gridCol w:w="1423"/>
        <w:gridCol w:w="2861"/>
      </w:tblGrid>
      <w:tr w:rsidR="003C0CA0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CA0" w:rsidRDefault="003C0C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CA0" w:rsidRDefault="003C0CA0"/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углов от 0° до 180°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приведения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длин сторон и величин углов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"Решение треугольников"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Соответственные 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t>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отрезков хорд, теорема о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произведении отрезков 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отрезков хорд, теорема о произведении отрезков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отрезков хорд, теорема о произведении отрезков секущих, теорема о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144578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"Преобразование подобия. </w:t>
            </w:r>
            <w:r>
              <w:rPr>
                <w:rFonts w:ascii="Times New Roman" w:hAnsi="Times New Roman"/>
                <w:color w:val="000000"/>
                <w:sz w:val="24"/>
              </w:rPr>
              <w:t>Метрические соотношения в окружности"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144960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вектора по двум неколлинеарным векторам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Координаты </w:t>
            </w:r>
            <w:r>
              <w:rPr>
                <w:rFonts w:ascii="Times New Roman" w:hAnsi="Times New Roman"/>
                <w:color w:val="000000"/>
                <w:sz w:val="24"/>
              </w:rPr>
              <w:t>вектора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Скалярное произведение векторов, его применение для нахождения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длин и углов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векторов для решения задач физики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"Векторы"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>Декартовы координаты точек на плоскости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 w:rsidRPr="000C25F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Pr="000C25F4" w:rsidRDefault="00722996">
            <w:pPr>
              <w:spacing w:after="0"/>
              <w:ind w:left="135"/>
              <w:rPr>
                <w:lang w:val="ru-RU"/>
              </w:rPr>
            </w:pPr>
            <w:r w:rsidRPr="000C25F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25F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https://m.edsoo.ru/8a14635a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точек пересечения окружности и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https://m.edsoo.ru/8a146620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 координат при решении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задач,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"Декартовы координаты на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https://m.edsoo.ru/8a146e0e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многоугольники, вычисление их элементов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https://m.edsoo.ru/8a146fda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https://m.edsoo.ru/8a1472c8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 дуги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https://m.edsoo.ru/8a147426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круга, сектора, </w:t>
            </w:r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https://m.edsoo.ru/8a147c82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движений при решении </w:t>
            </w:r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https://m.edsoo.ru/8a1480e2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"Правильные многоугольники. Окружность. Движения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Измерение геометрических величин. Треугольники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https://m.edsoo.ru/8a148524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Параллельные и п</w:t>
            </w:r>
            <w:r>
              <w:rPr>
                <w:rFonts w:ascii="Times New Roman" w:hAnsi="Times New Roman"/>
                <w:color w:val="000000"/>
                <w:sz w:val="24"/>
              </w:rPr>
              <w:t>ерпендикулярные прямые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https://m.edsoo.ru/8a148650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Окружность и круг. Геометрические построения. Углы в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Вписанные и описанные окружности многоугольников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https://m.edsoo.ru/8a148920</w:t>
              </w:r>
            </w:hyperlink>
          </w:p>
        </w:tc>
      </w:tr>
      <w:tr w:rsidR="003C0CA0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3C0CA0" w:rsidRDefault="003C0CA0">
            <w:pPr>
              <w:spacing w:after="0"/>
              <w:ind w:left="135"/>
            </w:pPr>
          </w:p>
        </w:tc>
      </w:tr>
      <w:tr w:rsidR="003C0C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3C0CA0" w:rsidRDefault="007229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CA0" w:rsidRDefault="003C0CA0"/>
        </w:tc>
      </w:tr>
    </w:tbl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3C0CA0">
      <w:pPr>
        <w:sectPr w:rsidR="003C0C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CA0" w:rsidRDefault="00722996">
      <w:pPr>
        <w:spacing w:after="0"/>
        <w:ind w:left="120"/>
      </w:pPr>
      <w:bookmarkStart w:id="9" w:name="block-2431315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C0CA0" w:rsidRDefault="0072299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C0CA0" w:rsidRDefault="003C0CA0">
      <w:pPr>
        <w:spacing w:after="0"/>
        <w:ind w:left="120"/>
      </w:pP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C0CA0" w:rsidRDefault="0072299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C0CA0" w:rsidRDefault="003C0CA0">
      <w:pPr>
        <w:sectPr w:rsidR="003C0CA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722996" w:rsidRDefault="00722996"/>
    <w:sectPr w:rsidR="0072299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996" w:rsidRDefault="00722996" w:rsidP="000C25F4">
      <w:pPr>
        <w:spacing w:after="0" w:line="240" w:lineRule="auto"/>
      </w:pPr>
      <w:r>
        <w:separator/>
      </w:r>
    </w:p>
  </w:endnote>
  <w:endnote w:type="continuationSeparator" w:id="0">
    <w:p w:rsidR="00722996" w:rsidRDefault="00722996" w:rsidP="000C2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996" w:rsidRDefault="00722996" w:rsidP="000C25F4">
      <w:pPr>
        <w:spacing w:after="0" w:line="240" w:lineRule="auto"/>
      </w:pPr>
      <w:r>
        <w:separator/>
      </w:r>
    </w:p>
  </w:footnote>
  <w:footnote w:type="continuationSeparator" w:id="0">
    <w:p w:rsidR="00722996" w:rsidRDefault="00722996" w:rsidP="000C2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E7C3E"/>
    <w:multiLevelType w:val="multilevel"/>
    <w:tmpl w:val="649C31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7259BD"/>
    <w:multiLevelType w:val="multilevel"/>
    <w:tmpl w:val="F66051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8B3438"/>
    <w:multiLevelType w:val="multilevel"/>
    <w:tmpl w:val="F99C98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F02039"/>
    <w:multiLevelType w:val="multilevel"/>
    <w:tmpl w:val="C5D89C2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74D6A20"/>
    <w:multiLevelType w:val="multilevel"/>
    <w:tmpl w:val="11C293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2854EC"/>
    <w:multiLevelType w:val="multilevel"/>
    <w:tmpl w:val="34980B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C0CA0"/>
    <w:rsid w:val="000C25F4"/>
    <w:rsid w:val="003C0CA0"/>
    <w:rsid w:val="0072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64313"/>
  <w15:docId w15:val="{25D9C3CC-4093-4ED4-9147-3817DC49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C2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C2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6b724" TargetMode="External"/><Relationship Id="rId117" Type="http://schemas.openxmlformats.org/officeDocument/2006/relationships/hyperlink" Target="https://m.edsoo.ru/8a142368" TargetMode="External"/><Relationship Id="rId21" Type="http://schemas.openxmlformats.org/officeDocument/2006/relationships/hyperlink" Target="https://m.edsoo.ru/7f41a12c" TargetMode="External"/><Relationship Id="rId42" Type="http://schemas.openxmlformats.org/officeDocument/2006/relationships/hyperlink" Target="https://m.edsoo.ru/8866eb22" TargetMode="External"/><Relationship Id="rId47" Type="http://schemas.openxmlformats.org/officeDocument/2006/relationships/hyperlink" Target="https://m.edsoo.ru/8866f630" TargetMode="External"/><Relationship Id="rId63" Type="http://schemas.openxmlformats.org/officeDocument/2006/relationships/hyperlink" Target="https://m.edsoo.ru/88671af2" TargetMode="External"/><Relationship Id="rId68" Type="http://schemas.openxmlformats.org/officeDocument/2006/relationships/hyperlink" Target="https://m.edsoo.ru/8867209c" TargetMode="External"/><Relationship Id="rId84" Type="http://schemas.openxmlformats.org/officeDocument/2006/relationships/hyperlink" Target="https://m.edsoo.ru/88673bae" TargetMode="External"/><Relationship Id="rId89" Type="http://schemas.openxmlformats.org/officeDocument/2006/relationships/hyperlink" Target="https://m.edsoo.ru/88674860" TargetMode="External"/><Relationship Id="rId112" Type="http://schemas.openxmlformats.org/officeDocument/2006/relationships/hyperlink" Target="https://m.edsoo.ru/8a1410a8" TargetMode="External"/><Relationship Id="rId133" Type="http://schemas.openxmlformats.org/officeDocument/2006/relationships/hyperlink" Target="https://m.edsoo.ru/8a1441a4" TargetMode="External"/><Relationship Id="rId138" Type="http://schemas.openxmlformats.org/officeDocument/2006/relationships/hyperlink" Target="https://m.edsoo.ru/8a1447a8" TargetMode="External"/><Relationship Id="rId154" Type="http://schemas.openxmlformats.org/officeDocument/2006/relationships/hyperlink" Target="https://m.edsoo.ru/8a14714c" TargetMode="External"/><Relationship Id="rId159" Type="http://schemas.openxmlformats.org/officeDocument/2006/relationships/hyperlink" Target="https://m.edsoo.ru/8a147c82" TargetMode="External"/><Relationship Id="rId16" Type="http://schemas.openxmlformats.org/officeDocument/2006/relationships/hyperlink" Target="https://m.edsoo.ru/7f417e18" TargetMode="External"/><Relationship Id="rId107" Type="http://schemas.openxmlformats.org/officeDocument/2006/relationships/hyperlink" Target="https://m.edsoo.ru/8a141940" TargetMode="External"/><Relationship Id="rId11" Type="http://schemas.openxmlformats.org/officeDocument/2006/relationships/hyperlink" Target="https://m.edsoo.ru/7f415e2e" TargetMode="External"/><Relationship Id="rId32" Type="http://schemas.openxmlformats.org/officeDocument/2006/relationships/hyperlink" Target="https://m.edsoo.ru/8866d1fa" TargetMode="External"/><Relationship Id="rId37" Type="http://schemas.openxmlformats.org/officeDocument/2006/relationships/hyperlink" Target="https://m.edsoo.ru/8866d6fa" TargetMode="External"/><Relationship Id="rId53" Type="http://schemas.openxmlformats.org/officeDocument/2006/relationships/hyperlink" Target="https://m.edsoo.ru/8867013e" TargetMode="External"/><Relationship Id="rId58" Type="http://schemas.openxmlformats.org/officeDocument/2006/relationships/hyperlink" Target="https://m.edsoo.ru/886712d2" TargetMode="External"/><Relationship Id="rId74" Type="http://schemas.openxmlformats.org/officeDocument/2006/relationships/hyperlink" Target="https://m.edsoo.ru/88672c9a" TargetMode="External"/><Relationship Id="rId79" Type="http://schemas.openxmlformats.org/officeDocument/2006/relationships/hyperlink" Target="https://m.edsoo.ru/88673064" TargetMode="External"/><Relationship Id="rId102" Type="http://schemas.openxmlformats.org/officeDocument/2006/relationships/hyperlink" Target="https://m.edsoo.ru/88675abc" TargetMode="External"/><Relationship Id="rId123" Type="http://schemas.openxmlformats.org/officeDocument/2006/relationships/hyperlink" Target="https://m.edsoo.ru/8a1430b0" TargetMode="External"/><Relationship Id="rId128" Type="http://schemas.openxmlformats.org/officeDocument/2006/relationships/hyperlink" Target="https://m.edsoo.ru/8a142c3c" TargetMode="External"/><Relationship Id="rId144" Type="http://schemas.openxmlformats.org/officeDocument/2006/relationships/hyperlink" Target="https://m.edsoo.ru/8a14550e" TargetMode="External"/><Relationship Id="rId149" Type="http://schemas.openxmlformats.org/officeDocument/2006/relationships/hyperlink" Target="https://m.edsoo.ru/8a14635a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88674a22" TargetMode="External"/><Relationship Id="rId95" Type="http://schemas.openxmlformats.org/officeDocument/2006/relationships/hyperlink" Target="https://m.edsoo.ru/8867473e" TargetMode="External"/><Relationship Id="rId160" Type="http://schemas.openxmlformats.org/officeDocument/2006/relationships/hyperlink" Target="https://m.edsoo.ru/8a147f16" TargetMode="External"/><Relationship Id="rId165" Type="http://schemas.openxmlformats.org/officeDocument/2006/relationships/hyperlink" Target="https://m.edsoo.ru/8a148920" TargetMode="External"/><Relationship Id="rId22" Type="http://schemas.openxmlformats.org/officeDocument/2006/relationships/hyperlink" Target="https://m.edsoo.ru/7f41a12c" TargetMode="External"/><Relationship Id="rId27" Type="http://schemas.openxmlformats.org/officeDocument/2006/relationships/hyperlink" Target="https://m.edsoo.ru/8866cb6a" TargetMode="External"/><Relationship Id="rId43" Type="http://schemas.openxmlformats.org/officeDocument/2006/relationships/hyperlink" Target="https://m.edsoo.ru/8866ecbc" TargetMode="External"/><Relationship Id="rId48" Type="http://schemas.openxmlformats.org/officeDocument/2006/relationships/hyperlink" Target="https://m.edsoo.ru/8866f8ba" TargetMode="External"/><Relationship Id="rId64" Type="http://schemas.openxmlformats.org/officeDocument/2006/relationships/hyperlink" Target="https://m.edsoo.ru/88671ca0" TargetMode="External"/><Relationship Id="rId69" Type="http://schemas.openxmlformats.org/officeDocument/2006/relationships/hyperlink" Target="https://m.edsoo.ru/88672358" TargetMode="External"/><Relationship Id="rId113" Type="http://schemas.openxmlformats.org/officeDocument/2006/relationships/hyperlink" Target="https://m.edsoo.ru/8a1410a8" TargetMode="External"/><Relationship Id="rId118" Type="http://schemas.openxmlformats.org/officeDocument/2006/relationships/hyperlink" Target="https://m.edsoo.ru/8a1420ac" TargetMode="External"/><Relationship Id="rId134" Type="http://schemas.openxmlformats.org/officeDocument/2006/relationships/hyperlink" Target="https://m.edsoo.ru/8a1442da" TargetMode="External"/><Relationship Id="rId139" Type="http://schemas.openxmlformats.org/officeDocument/2006/relationships/hyperlink" Target="https://m.edsoo.ru/8a144960" TargetMode="External"/><Relationship Id="rId80" Type="http://schemas.openxmlformats.org/officeDocument/2006/relationships/hyperlink" Target="https://m.edsoo.ru/88673794" TargetMode="External"/><Relationship Id="rId85" Type="http://schemas.openxmlformats.org/officeDocument/2006/relationships/hyperlink" Target="https://m.edsoo.ru/88673d52" TargetMode="External"/><Relationship Id="rId150" Type="http://schemas.openxmlformats.org/officeDocument/2006/relationships/hyperlink" Target="https://m.edsoo.ru/8a146620" TargetMode="External"/><Relationship Id="rId155" Type="http://schemas.openxmlformats.org/officeDocument/2006/relationships/hyperlink" Target="https://m.edsoo.ru/8a14714c" TargetMode="External"/><Relationship Id="rId12" Type="http://schemas.openxmlformats.org/officeDocument/2006/relationships/hyperlink" Target="https://m.edsoo.ru/7f415e2e" TargetMode="External"/><Relationship Id="rId17" Type="http://schemas.openxmlformats.org/officeDocument/2006/relationships/hyperlink" Target="https://m.edsoo.ru/7f417e18" TargetMode="External"/><Relationship Id="rId33" Type="http://schemas.openxmlformats.org/officeDocument/2006/relationships/hyperlink" Target="https://m.edsoo.ru/8866d34e" TargetMode="External"/><Relationship Id="rId38" Type="http://schemas.openxmlformats.org/officeDocument/2006/relationships/hyperlink" Target="https://m.edsoo.ru/8866d880" TargetMode="External"/><Relationship Id="rId59" Type="http://schemas.openxmlformats.org/officeDocument/2006/relationships/hyperlink" Target="https://m.edsoo.ru/88671462" TargetMode="External"/><Relationship Id="rId103" Type="http://schemas.openxmlformats.org/officeDocument/2006/relationships/hyperlink" Target="https://m.edsoo.ru/88675d32" TargetMode="External"/><Relationship Id="rId108" Type="http://schemas.openxmlformats.org/officeDocument/2006/relationships/hyperlink" Target="https://m.edsoo.ru/8a141b34" TargetMode="External"/><Relationship Id="rId124" Type="http://schemas.openxmlformats.org/officeDocument/2006/relationships/hyperlink" Target="https://m.edsoo.ru/8a142ac0" TargetMode="External"/><Relationship Id="rId129" Type="http://schemas.openxmlformats.org/officeDocument/2006/relationships/hyperlink" Target="https://m.edsoo.ru/8a14392a" TargetMode="External"/><Relationship Id="rId54" Type="http://schemas.openxmlformats.org/officeDocument/2006/relationships/hyperlink" Target="https://m.edsoo.ru/88670508" TargetMode="External"/><Relationship Id="rId70" Type="http://schemas.openxmlformats.org/officeDocument/2006/relationships/hyperlink" Target="https://m.edsoo.ru/8867252e" TargetMode="External"/><Relationship Id="rId75" Type="http://schemas.openxmlformats.org/officeDocument/2006/relationships/hyperlink" Target="https://m.edsoo.ru/8867337a" TargetMode="External"/><Relationship Id="rId91" Type="http://schemas.openxmlformats.org/officeDocument/2006/relationships/hyperlink" Target="https://m.edsoo.ru/88674a22" TargetMode="External"/><Relationship Id="rId96" Type="http://schemas.openxmlformats.org/officeDocument/2006/relationships/hyperlink" Target="https://m.edsoo.ru/88675558" TargetMode="External"/><Relationship Id="rId140" Type="http://schemas.openxmlformats.org/officeDocument/2006/relationships/hyperlink" Target="https://m.edsoo.ru/8a144a8c" TargetMode="External"/><Relationship Id="rId145" Type="http://schemas.openxmlformats.org/officeDocument/2006/relationships/hyperlink" Target="https://m.edsoo.ru/8a144c3a" TargetMode="External"/><Relationship Id="rId161" Type="http://schemas.openxmlformats.org/officeDocument/2006/relationships/hyperlink" Target="https://m.edsoo.ru/8a147f16" TargetMode="Externa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7e18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5c0" TargetMode="External"/><Relationship Id="rId36" Type="http://schemas.openxmlformats.org/officeDocument/2006/relationships/hyperlink" Target="https://m.edsoo.ru/8866e9ec" TargetMode="External"/><Relationship Id="rId49" Type="http://schemas.openxmlformats.org/officeDocument/2006/relationships/hyperlink" Target="https://m.edsoo.ru/8866fa5e" TargetMode="External"/><Relationship Id="rId57" Type="http://schemas.openxmlformats.org/officeDocument/2006/relationships/hyperlink" Target="https://m.edsoo.ru/88671188" TargetMode="External"/><Relationship Id="rId106" Type="http://schemas.openxmlformats.org/officeDocument/2006/relationships/hyperlink" Target="https://m.edsoo.ru/8a1415b2" TargetMode="External"/><Relationship Id="rId114" Type="http://schemas.openxmlformats.org/officeDocument/2006/relationships/hyperlink" Target="https://m.edsoo.ru/8a141c88" TargetMode="External"/><Relationship Id="rId119" Type="http://schemas.openxmlformats.org/officeDocument/2006/relationships/hyperlink" Target="https://m.edsoo.ru/8a1424bc" TargetMode="External"/><Relationship Id="rId127" Type="http://schemas.openxmlformats.org/officeDocument/2006/relationships/hyperlink" Target="https://m.edsoo.ru/8a142ac0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ce80" TargetMode="External"/><Relationship Id="rId44" Type="http://schemas.openxmlformats.org/officeDocument/2006/relationships/hyperlink" Target="https://m.edsoo.ru/8866ef64" TargetMode="External"/><Relationship Id="rId52" Type="http://schemas.openxmlformats.org/officeDocument/2006/relationships/hyperlink" Target="https://m.edsoo.ru/88670e9a" TargetMode="External"/><Relationship Id="rId60" Type="http://schemas.openxmlformats.org/officeDocument/2006/relationships/hyperlink" Target="https://m.edsoo.ru/886715b6" TargetMode="External"/><Relationship Id="rId65" Type="http://schemas.openxmlformats.org/officeDocument/2006/relationships/hyperlink" Target="https://m.edsoo.ru/88671ca0" TargetMode="External"/><Relationship Id="rId73" Type="http://schemas.openxmlformats.org/officeDocument/2006/relationships/hyperlink" Target="https://m.edsoo.ru/88672b14" TargetMode="External"/><Relationship Id="rId78" Type="http://schemas.openxmlformats.org/officeDocument/2006/relationships/hyperlink" Target="https://m.edsoo.ru/88672358" TargetMode="External"/><Relationship Id="rId81" Type="http://schemas.openxmlformats.org/officeDocument/2006/relationships/hyperlink" Target="https://m.edsoo.ru/88673794" TargetMode="External"/><Relationship Id="rId86" Type="http://schemas.openxmlformats.org/officeDocument/2006/relationships/hyperlink" Target="https://m.edsoo.ru/8867400e" TargetMode="External"/><Relationship Id="rId94" Type="http://schemas.openxmlformats.org/officeDocument/2006/relationships/hyperlink" Target="https://m.edsoo.ru/88674e78" TargetMode="External"/><Relationship Id="rId99" Type="http://schemas.openxmlformats.org/officeDocument/2006/relationships/hyperlink" Target="https://m.edsoo.ru/8867579c" TargetMode="External"/><Relationship Id="rId101" Type="http://schemas.openxmlformats.org/officeDocument/2006/relationships/hyperlink" Target="https://m.edsoo.ru/88675918" TargetMode="External"/><Relationship Id="rId122" Type="http://schemas.openxmlformats.org/officeDocument/2006/relationships/hyperlink" Target="https://m.edsoo.ru/8a142e8a" TargetMode="External"/><Relationship Id="rId130" Type="http://schemas.openxmlformats.org/officeDocument/2006/relationships/hyperlink" Target="https://m.edsoo.ru/8a143ab0" TargetMode="External"/><Relationship Id="rId135" Type="http://schemas.openxmlformats.org/officeDocument/2006/relationships/hyperlink" Target="https://m.edsoo.ru/8a143f06" TargetMode="External"/><Relationship Id="rId143" Type="http://schemas.openxmlformats.org/officeDocument/2006/relationships/hyperlink" Target="https://m.edsoo.ru/8a14539c" TargetMode="External"/><Relationship Id="rId148" Type="http://schemas.openxmlformats.org/officeDocument/2006/relationships/hyperlink" Target="https://m.edsoo.ru/8a145c48" TargetMode="External"/><Relationship Id="rId151" Type="http://schemas.openxmlformats.org/officeDocument/2006/relationships/hyperlink" Target="https://m.edsoo.ru/8a146e0e" TargetMode="External"/><Relationship Id="rId156" Type="http://schemas.openxmlformats.org/officeDocument/2006/relationships/hyperlink" Target="https://m.edsoo.ru/8a147426" TargetMode="External"/><Relationship Id="rId164" Type="http://schemas.openxmlformats.org/officeDocument/2006/relationships/hyperlink" Target="https://m.edsoo.ru/8a1486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7e18" TargetMode="External"/><Relationship Id="rId39" Type="http://schemas.openxmlformats.org/officeDocument/2006/relationships/hyperlink" Target="https://m.edsoo.ru/8866d880" TargetMode="External"/><Relationship Id="rId109" Type="http://schemas.openxmlformats.org/officeDocument/2006/relationships/hyperlink" Target="https://m.edsoo.ru/8a140f86" TargetMode="External"/><Relationship Id="rId34" Type="http://schemas.openxmlformats.org/officeDocument/2006/relationships/hyperlink" Target="https://m.edsoo.ru/8866e01e" TargetMode="External"/><Relationship Id="rId50" Type="http://schemas.openxmlformats.org/officeDocument/2006/relationships/hyperlink" Target="https://m.edsoo.ru/8866fe6e" TargetMode="External"/><Relationship Id="rId55" Type="http://schemas.openxmlformats.org/officeDocument/2006/relationships/hyperlink" Target="https://m.edsoo.ru/88670a62" TargetMode="External"/><Relationship Id="rId76" Type="http://schemas.openxmlformats.org/officeDocument/2006/relationships/hyperlink" Target="https://m.edsoo.ru/88672e0c" TargetMode="External"/><Relationship Id="rId97" Type="http://schemas.openxmlformats.org/officeDocument/2006/relationships/hyperlink" Target="https://m.edsoo.ru/88675684" TargetMode="External"/><Relationship Id="rId104" Type="http://schemas.openxmlformats.org/officeDocument/2006/relationships/hyperlink" Target="https://m.edsoo.ru/88675f44" TargetMode="External"/><Relationship Id="rId120" Type="http://schemas.openxmlformats.org/officeDocument/2006/relationships/hyperlink" Target="https://m.edsoo.ru/8a14336c" TargetMode="External"/><Relationship Id="rId125" Type="http://schemas.openxmlformats.org/officeDocument/2006/relationships/hyperlink" Target="https://m.edsoo.ru/8a142ac0" TargetMode="External"/><Relationship Id="rId141" Type="http://schemas.openxmlformats.org/officeDocument/2006/relationships/hyperlink" Target="https://m.edsoo.ru/8a144d52" TargetMode="External"/><Relationship Id="rId146" Type="http://schemas.openxmlformats.org/officeDocument/2006/relationships/hyperlink" Target="https://m.edsoo.ru/8a1458c4" TargetMode="External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m.edsoo.ru/88672858" TargetMode="External"/><Relationship Id="rId92" Type="http://schemas.openxmlformats.org/officeDocument/2006/relationships/hyperlink" Target="https://m.edsoo.ru/88675288" TargetMode="External"/><Relationship Id="rId162" Type="http://schemas.openxmlformats.org/officeDocument/2006/relationships/hyperlink" Target="https://m.edsoo.ru/8a1480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7be" TargetMode="External"/><Relationship Id="rId24" Type="http://schemas.openxmlformats.org/officeDocument/2006/relationships/hyperlink" Target="https://m.edsoo.ru/7f41a12c" TargetMode="External"/><Relationship Id="rId40" Type="http://schemas.openxmlformats.org/officeDocument/2006/relationships/hyperlink" Target="https://m.edsoo.ru/8866e26c" TargetMode="External"/><Relationship Id="rId45" Type="http://schemas.openxmlformats.org/officeDocument/2006/relationships/hyperlink" Target="https://m.edsoo.ru/8866f086" TargetMode="External"/><Relationship Id="rId66" Type="http://schemas.openxmlformats.org/officeDocument/2006/relationships/hyperlink" Target="https://m.edsoo.ru/88671dea" TargetMode="External"/><Relationship Id="rId87" Type="http://schemas.openxmlformats.org/officeDocument/2006/relationships/hyperlink" Target="https://m.edsoo.ru/8867445a" TargetMode="External"/><Relationship Id="rId110" Type="http://schemas.openxmlformats.org/officeDocument/2006/relationships/hyperlink" Target="https://m.edsoo.ru/8a1416d4" TargetMode="External"/><Relationship Id="rId115" Type="http://schemas.openxmlformats.org/officeDocument/2006/relationships/hyperlink" Target="https://m.edsoo.ru/8a141ddc" TargetMode="External"/><Relationship Id="rId131" Type="http://schemas.openxmlformats.org/officeDocument/2006/relationships/hyperlink" Target="https://m.edsoo.ru/8a143de4" TargetMode="External"/><Relationship Id="rId136" Type="http://schemas.openxmlformats.org/officeDocument/2006/relationships/hyperlink" Target="https://m.edsoo.ru/8a1443fc" TargetMode="External"/><Relationship Id="rId157" Type="http://schemas.openxmlformats.org/officeDocument/2006/relationships/hyperlink" Target="https://m.edsoo.ru/8a147750" TargetMode="External"/><Relationship Id="rId61" Type="http://schemas.openxmlformats.org/officeDocument/2006/relationships/hyperlink" Target="https://m.edsoo.ru/886716ec" TargetMode="External"/><Relationship Id="rId82" Type="http://schemas.openxmlformats.org/officeDocument/2006/relationships/hyperlink" Target="https://m.edsoo.ru/886738fc" TargetMode="External"/><Relationship Id="rId152" Type="http://schemas.openxmlformats.org/officeDocument/2006/relationships/hyperlink" Target="https://m.edsoo.ru/8a146fda" TargetMode="External"/><Relationship Id="rId1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7e18" TargetMode="External"/><Relationship Id="rId30" Type="http://schemas.openxmlformats.org/officeDocument/2006/relationships/hyperlink" Target="https://m.edsoo.ru/8866c3ea" TargetMode="External"/><Relationship Id="rId35" Type="http://schemas.openxmlformats.org/officeDocument/2006/relationships/hyperlink" Target="https://m.edsoo.ru/8866e88e" TargetMode="External"/><Relationship Id="rId56" Type="http://schemas.openxmlformats.org/officeDocument/2006/relationships/hyperlink" Target="https://m.edsoo.ru/8867103e" TargetMode="External"/><Relationship Id="rId77" Type="http://schemas.openxmlformats.org/officeDocument/2006/relationships/hyperlink" Target="https://m.edsoo.ru/88672f38" TargetMode="External"/><Relationship Id="rId100" Type="http://schemas.openxmlformats.org/officeDocument/2006/relationships/hyperlink" Target="https://m.edsoo.ru/88675918" TargetMode="External"/><Relationship Id="rId105" Type="http://schemas.openxmlformats.org/officeDocument/2006/relationships/hyperlink" Target="https://m.edsoo.ru/8a1407e8" TargetMode="External"/><Relationship Id="rId126" Type="http://schemas.openxmlformats.org/officeDocument/2006/relationships/hyperlink" Target="https://m.edsoo.ru/8a142ac0" TargetMode="External"/><Relationship Id="rId147" Type="http://schemas.openxmlformats.org/officeDocument/2006/relationships/hyperlink" Target="https://m.edsoo.ru/8a145b08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800" TargetMode="External"/><Relationship Id="rId72" Type="http://schemas.openxmlformats.org/officeDocument/2006/relationships/hyperlink" Target="https://m.edsoo.ru/88672b14" TargetMode="External"/><Relationship Id="rId93" Type="http://schemas.openxmlformats.org/officeDocument/2006/relationships/hyperlink" Target="https://m.edsoo.ru/8867542c" TargetMode="External"/><Relationship Id="rId98" Type="http://schemas.openxmlformats.org/officeDocument/2006/relationships/hyperlink" Target="https://m.edsoo.ru/88674f90" TargetMode="External"/><Relationship Id="rId121" Type="http://schemas.openxmlformats.org/officeDocument/2006/relationships/hyperlink" Target="https://m.edsoo.ru/8a142d5e" TargetMode="External"/><Relationship Id="rId142" Type="http://schemas.openxmlformats.org/officeDocument/2006/relationships/hyperlink" Target="https://m.edsoo.ru/8a144fbe" TargetMode="External"/><Relationship Id="rId163" Type="http://schemas.openxmlformats.org/officeDocument/2006/relationships/hyperlink" Target="https://m.edsoo.ru/8a14852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12c" TargetMode="External"/><Relationship Id="rId46" Type="http://schemas.openxmlformats.org/officeDocument/2006/relationships/hyperlink" Target="https://m.edsoo.ru/8866f3b0" TargetMode="External"/><Relationship Id="rId67" Type="http://schemas.openxmlformats.org/officeDocument/2006/relationships/hyperlink" Target="https://m.edsoo.ru/88671f20" TargetMode="External"/><Relationship Id="rId116" Type="http://schemas.openxmlformats.org/officeDocument/2006/relationships/hyperlink" Target="https://m.edsoo.ru/8a141efe" TargetMode="External"/><Relationship Id="rId137" Type="http://schemas.openxmlformats.org/officeDocument/2006/relationships/hyperlink" Target="https://m.edsoo.ru/8a144578" TargetMode="External"/><Relationship Id="rId158" Type="http://schemas.openxmlformats.org/officeDocument/2006/relationships/hyperlink" Target="https://m.edsoo.ru/8a147750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3a2" TargetMode="External"/><Relationship Id="rId62" Type="http://schemas.openxmlformats.org/officeDocument/2006/relationships/hyperlink" Target="https://m.edsoo.ru/886719bc" TargetMode="External"/><Relationship Id="rId83" Type="http://schemas.openxmlformats.org/officeDocument/2006/relationships/hyperlink" Target="https://m.edsoo.ru/88673a78" TargetMode="External"/><Relationship Id="rId88" Type="http://schemas.openxmlformats.org/officeDocument/2006/relationships/hyperlink" Target="https://m.edsoo.ru/886745fe" TargetMode="External"/><Relationship Id="rId111" Type="http://schemas.openxmlformats.org/officeDocument/2006/relationships/hyperlink" Target="https://m.edsoo.ru/8a1416d4" TargetMode="External"/><Relationship Id="rId132" Type="http://schemas.openxmlformats.org/officeDocument/2006/relationships/hyperlink" Target="https://m.edsoo.ru/8a14406e" TargetMode="External"/><Relationship Id="rId153" Type="http://schemas.openxmlformats.org/officeDocument/2006/relationships/hyperlink" Target="https://m.edsoo.ru/8a1472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7586</Words>
  <Characters>43245</Characters>
  <Application>Microsoft Office Word</Application>
  <DocSecurity>0</DocSecurity>
  <Lines>360</Lines>
  <Paragraphs>101</Paragraphs>
  <ScaleCrop>false</ScaleCrop>
  <Company/>
  <LinksUpToDate>false</LinksUpToDate>
  <CharactersWithSpaces>50730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Ксения Курбонова</cp:lastModifiedBy>
  <cp:revision>2</cp:revision>
  <dcterms:created xsi:type="dcterms:W3CDTF">2023-10-09T13:35:00Z</dcterms:created>
  <dcterms:modified xsi:type="dcterms:W3CDTF">2023-10-09T13:37:00Z</dcterms:modified>
</cp:coreProperties>
</file>